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48B0" w14:textId="5098110B" w:rsidR="00A66DB6" w:rsidRDefault="00A66DB6" w:rsidP="00A66DB6">
      <w:pPr>
        <w:jc w:val="center"/>
      </w:pPr>
      <w:r>
        <w:t>TABELA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843"/>
        <w:gridCol w:w="4857"/>
        <w:gridCol w:w="932"/>
        <w:gridCol w:w="1354"/>
      </w:tblGrid>
      <w:tr w:rsidR="00A66DB6" w14:paraId="2824B691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78BF606A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  <w:t>ITEM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hideMark/>
          </w:tcPr>
          <w:p w14:paraId="60E2B85E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  <w:t>CATSER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74C7E3B5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  <w:t>DISCRIMINAÇÃO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337796BC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  <w:t>UNIDADE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0DDE6711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</w:rPr>
              <w:t>QUANTIDADE</w:t>
            </w:r>
          </w:p>
        </w:tc>
      </w:tr>
      <w:tr w:rsidR="00A66DB6" w14:paraId="7EFC2500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7CA5C7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FF0999B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14591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C41D91A" w14:textId="77777777" w:rsidR="00A66DB6" w:rsidRDefault="00A66DB6" w:rsidP="007E2CB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COFFEE BREAK – com a composição prevista no Anexo 01 deste Termo de Referência. 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3295C9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Por pessoa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A9039B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12000</w:t>
            </w:r>
          </w:p>
        </w:tc>
      </w:tr>
      <w:tr w:rsidR="00A66DB6" w14:paraId="3B9A924B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246D15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7990AD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12807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CB012B8" w14:textId="77777777" w:rsidR="00A66DB6" w:rsidRDefault="00A66DB6" w:rsidP="007E2CB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ALMOÇO SERVIÇO Self–Service – com a composição prevista no Anexo 01 deste Termo de Referência. 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9CAD677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Por pessoa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59260DB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8000</w:t>
            </w:r>
          </w:p>
        </w:tc>
      </w:tr>
      <w:tr w:rsidR="00A66DB6" w14:paraId="7EA0936A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EB0DD4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7E5BE6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12807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9987740" w14:textId="77777777" w:rsidR="00A66DB6" w:rsidRDefault="00A66DB6" w:rsidP="007E2CB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JANTAR – SERVIÇO Self–Service – com a composição prevista no Anexo 01 deste Termo de Referência.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9238CEC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Por pessoa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E1F5D4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8000</w:t>
            </w:r>
          </w:p>
        </w:tc>
      </w:tr>
      <w:tr w:rsidR="00A66DB6" w14:paraId="50034B32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443BB2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1B314F9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14591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E38714B" w14:textId="77777777" w:rsidR="00A66DB6" w:rsidRDefault="00A66DB6" w:rsidP="007E2CB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COQUETEL – com a composição prevista no Anexo 01 deste Termo de Referência.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65F261C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Por pessoa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45CE2C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6000</w:t>
            </w:r>
          </w:p>
        </w:tc>
      </w:tr>
      <w:tr w:rsidR="00A66DB6" w14:paraId="3DC542CD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689582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3C55A0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12807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1AD93D9" w14:textId="77777777" w:rsidR="00A66DB6" w:rsidRDefault="00A66DB6" w:rsidP="007E2CB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KIT LANCHE – com a composição prevista no Anexo 01 deste Termo de Referência.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0DB291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Por pessoa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7882A22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8000</w:t>
            </w:r>
          </w:p>
        </w:tc>
      </w:tr>
      <w:tr w:rsidR="00A66DB6" w14:paraId="698CD4F6" w14:textId="77777777" w:rsidTr="00A66DB6">
        <w:tc>
          <w:tcPr>
            <w:tcW w:w="29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A09467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49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6A1CC4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22721</w:t>
            </w:r>
          </w:p>
        </w:tc>
        <w:tc>
          <w:tcPr>
            <w:tcW w:w="28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BDE73E1" w14:textId="77777777" w:rsidR="00A66DB6" w:rsidRDefault="00A66DB6" w:rsidP="007E2CB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AUDITÓRIO – Ambiente climatizado com capacidade de, no mínimo, 300 pessoas, incluindo mesa de 09 lugares e cadeiras acolchoadas correspondentes para autoridades, púlpito, cadeiras acolchoadas fixas ou móveis (de acordo com a capacidade descrita anteriormente), ponto de internet banda larga sem fio, data show, tela de projeção, notebook e equipamento completo de som com 04 microfones sem fio e 01 técnico da empresa contratada para operar os equipamentos.</w:t>
            </w:r>
          </w:p>
        </w:tc>
        <w:tc>
          <w:tcPr>
            <w:tcW w:w="5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104F10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Diária</w:t>
            </w:r>
          </w:p>
        </w:tc>
        <w:tc>
          <w:tcPr>
            <w:tcW w:w="7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CB5E7DC" w14:textId="77777777" w:rsidR="00A66DB6" w:rsidRDefault="00A66DB6" w:rsidP="007E2CB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60</w:t>
            </w:r>
          </w:p>
        </w:tc>
      </w:tr>
    </w:tbl>
    <w:p w14:paraId="34EA916A" w14:textId="77777777" w:rsidR="00A66DB6" w:rsidRDefault="00A66DB6"/>
    <w:sectPr w:rsidR="00A66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6"/>
    <w:rsid w:val="00A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B95"/>
  <w15:chartTrackingRefBased/>
  <w15:docId w15:val="{7307B11A-5A27-4461-9FD7-FBCEB44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2023-03-31T17:46:00Z</dcterms:created>
  <dcterms:modified xsi:type="dcterms:W3CDTF">2023-03-31T17:47:00Z</dcterms:modified>
</cp:coreProperties>
</file>